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4DF7F0F6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134F8A">
        <w:rPr>
          <w:rFonts w:ascii="Arial" w:hAnsi="Arial" w:cs="Arial"/>
          <w:b/>
          <w:bCs/>
          <w:sz w:val="22"/>
          <w:szCs w:val="22"/>
          <w:lang w:val="lt-LT"/>
        </w:rPr>
        <w:t>06-02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935AFD7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9B353B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3F5D87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Valstybinės reikšmės rajoninio kelio Nr. 2016 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Mantviliškis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>–Ažytėnai–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Vosyliškis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 11,286 km tilto per Šušvę rekonstravimas, rangos darbai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E8158A" w:rsidRPr="00A64CD0">
        <w:rPr>
          <w:rFonts w:ascii="Arial" w:hAnsi="Arial" w:cs="Arial"/>
          <w:sz w:val="22"/>
          <w:szCs w:val="22"/>
        </w:rPr>
        <w:t>2703277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C145F5" w:rsidRPr="00A64CD0">
        <w:rPr>
          <w:rFonts w:ascii="Arial" w:hAnsi="Arial" w:cs="Arial"/>
          <w:sz w:val="22"/>
          <w:szCs w:val="22"/>
        </w:rPr>
        <w:t xml:space="preserve">supaprastinto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31"/>
        <w:gridCol w:w="7193"/>
        <w:gridCol w:w="6636"/>
      </w:tblGrid>
      <w:tr w:rsidR="00163795" w:rsidRPr="006C1CD8" w14:paraId="785214EE" w14:textId="77777777" w:rsidTr="00355836">
        <w:tc>
          <w:tcPr>
            <w:tcW w:w="251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0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2279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040723" w14:paraId="6CF8DE0F" w14:textId="77777777" w:rsidTr="00355836">
        <w:tc>
          <w:tcPr>
            <w:tcW w:w="251" w:type="pct"/>
          </w:tcPr>
          <w:p w14:paraId="7EAA53ED" w14:textId="0917905F" w:rsidR="000653A1" w:rsidRPr="006C1CD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0" w:type="pct"/>
          </w:tcPr>
          <w:p w14:paraId="37DAA249" w14:textId="77777777" w:rsidR="00B52E21" w:rsidRPr="00B52E21" w:rsidRDefault="00B52E21" w:rsidP="00B52E21">
            <w:pPr>
              <w:jc w:val="both"/>
              <w:rPr>
                <w:rFonts w:ascii="Aptos" w:hAnsi="Aptos"/>
                <w:lang w:val="lt-LT"/>
              </w:rPr>
            </w:pPr>
            <w:r w:rsidRPr="00B52E21">
              <w:rPr>
                <w:rFonts w:ascii="Aptos" w:hAnsi="Aptos"/>
                <w:lang w:val="lt-LT"/>
              </w:rPr>
              <w:t>Nagrinėjant projektą „</w:t>
            </w:r>
            <w:hyperlink r:id="rId10" w:history="1">
              <w:r w:rsidRPr="00B52E21">
                <w:rPr>
                  <w:rStyle w:val="Hyperlink"/>
                  <w:rFonts w:ascii="Aptos" w:hAnsi="Aptos"/>
                  <w:lang w:val="lt-LT"/>
                </w:rPr>
                <w:t xml:space="preserve">Valstybinės reikšmės rajoninio kelio Nr. 2016 </w:t>
              </w:r>
              <w:proofErr w:type="spellStart"/>
              <w:r w:rsidRPr="00B52E21">
                <w:rPr>
                  <w:rStyle w:val="Hyperlink"/>
                  <w:rFonts w:ascii="Aptos" w:hAnsi="Aptos"/>
                  <w:lang w:val="lt-LT"/>
                </w:rPr>
                <w:t>Mantviliškis</w:t>
              </w:r>
              <w:proofErr w:type="spellEnd"/>
              <w:r w:rsidRPr="00B52E21">
                <w:rPr>
                  <w:rStyle w:val="Hyperlink"/>
                  <w:rFonts w:ascii="Aptos" w:hAnsi="Aptos"/>
                  <w:lang w:val="lt-LT"/>
                </w:rPr>
                <w:t>–Ažytėnai–</w:t>
              </w:r>
              <w:proofErr w:type="spellStart"/>
              <w:r w:rsidRPr="00B52E21">
                <w:rPr>
                  <w:rStyle w:val="Hyperlink"/>
                  <w:rFonts w:ascii="Aptos" w:hAnsi="Aptos"/>
                  <w:lang w:val="lt-LT"/>
                </w:rPr>
                <w:t>Vosyliškis</w:t>
              </w:r>
              <w:proofErr w:type="spellEnd"/>
              <w:r w:rsidRPr="00B52E21">
                <w:rPr>
                  <w:rStyle w:val="Hyperlink"/>
                  <w:rFonts w:ascii="Aptos" w:hAnsi="Aptos"/>
                  <w:lang w:val="lt-LT"/>
                </w:rPr>
                <w:t xml:space="preserve"> 11,286 km tilto per Šušvę rekonstravimas, rangos darbai</w:t>
              </w:r>
            </w:hyperlink>
            <w:r w:rsidRPr="00B52E21">
              <w:rPr>
                <w:rFonts w:ascii="Aptos" w:hAnsi="Aptos"/>
                <w:lang w:val="lt-LT"/>
              </w:rPr>
              <w:t>“ iškilo šis klausimas:</w:t>
            </w:r>
          </w:p>
          <w:p w14:paraId="5990A7F4" w14:textId="77777777" w:rsidR="00B52E21" w:rsidRDefault="00B52E21" w:rsidP="00B52E21">
            <w:pPr>
              <w:jc w:val="both"/>
              <w:rPr>
                <w:rFonts w:ascii="Aptos" w:hAnsi="Aptos"/>
              </w:rPr>
            </w:pPr>
            <w:r w:rsidRPr="00B52E21">
              <w:rPr>
                <w:rFonts w:ascii="Aptos" w:hAnsi="Aptos"/>
                <w:lang w:val="lt-LT"/>
              </w:rPr>
              <w:t xml:space="preserve">Pagal gautą atsakymą „Atsakymas__Nr.8._galut“ 2 punkte ir išleistą brėžinio HE-24-I.006-SK.BR-09.3-A-laidą_drenažinio vamzdžio altitudė yra pakeista tai yra paleista žemyn. Paleidus drenažinį vamzdį žemyn taip žemyn pasileidžia ir apsauginis vamzdis, kuris kertasi su atramos antšulo armatūros viršutiniu tinklu. </w:t>
            </w:r>
            <w:proofErr w:type="spellStart"/>
            <w:r w:rsidRPr="00765809">
              <w:rPr>
                <w:rFonts w:ascii="Aptos" w:hAnsi="Aptos"/>
              </w:rPr>
              <w:t>Prašome</w:t>
            </w:r>
            <w:proofErr w:type="spellEnd"/>
            <w:r w:rsidRPr="00765809">
              <w:rPr>
                <w:rFonts w:ascii="Aptos" w:hAnsi="Aptos"/>
              </w:rPr>
              <w:t xml:space="preserve"> </w:t>
            </w:r>
            <w:proofErr w:type="spellStart"/>
            <w:r w:rsidRPr="00765809">
              <w:rPr>
                <w:rFonts w:ascii="Aptos" w:hAnsi="Aptos"/>
              </w:rPr>
              <w:t>patikslinti</w:t>
            </w:r>
            <w:proofErr w:type="spellEnd"/>
            <w:r w:rsidRPr="00765809">
              <w:rPr>
                <w:rFonts w:ascii="Aptos" w:hAnsi="Aptos"/>
              </w:rPr>
              <w:t xml:space="preserve"> </w:t>
            </w:r>
            <w:proofErr w:type="spellStart"/>
            <w:r w:rsidRPr="00765809">
              <w:rPr>
                <w:rFonts w:ascii="Aptos" w:hAnsi="Aptos"/>
              </w:rPr>
              <w:t>brėžinio</w:t>
            </w:r>
            <w:proofErr w:type="spellEnd"/>
            <w:r>
              <w:rPr>
                <w:rFonts w:ascii="Aptos" w:hAnsi="Aptos"/>
              </w:rPr>
              <w:t xml:space="preserve"> HE-24</w:t>
            </w:r>
            <w:r w:rsidRPr="00580E69">
              <w:rPr>
                <w:rFonts w:ascii="Aptos" w:hAnsi="Aptos"/>
              </w:rPr>
              <w:t>-I.006-</w:t>
            </w:r>
            <w:r>
              <w:rPr>
                <w:rFonts w:ascii="Aptos" w:hAnsi="Aptos"/>
              </w:rPr>
              <w:t>TDP-</w:t>
            </w:r>
            <w:proofErr w:type="gramStart"/>
            <w:r w:rsidRPr="00580E69">
              <w:rPr>
                <w:rFonts w:ascii="Aptos" w:hAnsi="Aptos"/>
              </w:rPr>
              <w:t>SK.B</w:t>
            </w:r>
            <w:proofErr w:type="gramEnd"/>
            <w:r w:rsidRPr="00580E69">
              <w:rPr>
                <w:rFonts w:ascii="Aptos" w:hAnsi="Aptos"/>
              </w:rPr>
              <w:t>-09.</w:t>
            </w:r>
            <w:r>
              <w:rPr>
                <w:rFonts w:ascii="Aptos" w:hAnsi="Aptos"/>
              </w:rPr>
              <w:t xml:space="preserve">4 </w:t>
            </w:r>
            <w:proofErr w:type="spellStart"/>
            <w:r>
              <w:rPr>
                <w:rFonts w:ascii="Aptos" w:hAnsi="Aptos"/>
              </w:rPr>
              <w:t>armavimą</w:t>
            </w:r>
            <w:proofErr w:type="spellEnd"/>
            <w:r>
              <w:rPr>
                <w:rFonts w:ascii="Aptos" w:hAnsi="Aptos"/>
              </w:rPr>
              <w:t>.</w:t>
            </w:r>
          </w:p>
          <w:p w14:paraId="1D8828E3" w14:textId="77777777" w:rsidR="00B52E21" w:rsidRDefault="00B52E21" w:rsidP="00B52E21">
            <w:pPr>
              <w:jc w:val="both"/>
              <w:rPr>
                <w:rFonts w:ascii="Aptos" w:hAnsi="Aptos"/>
              </w:rPr>
            </w:pPr>
          </w:p>
          <w:p w14:paraId="0B955FDD" w14:textId="77777777" w:rsidR="00B52E21" w:rsidRPr="00CD6130" w:rsidRDefault="00B52E21" w:rsidP="00B52E21">
            <w:pPr>
              <w:jc w:val="both"/>
              <w:rPr>
                <w:rFonts w:ascii="Aptos" w:hAnsi="Apto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C8B5B20" wp14:editId="0933E386">
                  <wp:extent cx="3794760" cy="5890260"/>
                  <wp:effectExtent l="0" t="0" r="15240" b="15240"/>
                  <wp:docPr id="1348966369" name="Picture 1" descr="A blueprint of a building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966369" name="Picture 1" descr="A blueprint of a building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4760" cy="589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62B437" w14:textId="3BA78267" w:rsidR="00342E29" w:rsidRPr="00EB60EE" w:rsidRDefault="00342E29" w:rsidP="00EB60EE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79" w:type="pct"/>
          </w:tcPr>
          <w:p w14:paraId="50A88B67" w14:textId="04D2BE81" w:rsidR="000653A1" w:rsidRPr="00040723" w:rsidRDefault="00040723" w:rsidP="0004072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40723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1.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Apsauginis vamzdis nekerta krantinės atramos viršutinio tinklo. Prie atsakymų pridedamas brėžinys su apsauginio vamzdžio padėtimi.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lastRenderedPageBreak/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6867F359" w14:textId="77777777" w:rsidR="008056F2" w:rsidRDefault="008056F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5D4E128D" w14:textId="11CC1658" w:rsidR="008056F2" w:rsidRDefault="008056F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Prididėdama:</w:t>
      </w:r>
    </w:p>
    <w:p w14:paraId="5A53C85A" w14:textId="3056A8FB" w:rsidR="008056F2" w:rsidRDefault="008056F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HE-24-1.006-TDP-SK.B-09.4 </w:t>
      </w:r>
      <w:r w:rsidR="00134F8A">
        <w:rPr>
          <w:rFonts w:ascii="Arial" w:hAnsi="Arial" w:cs="Arial"/>
          <w:sz w:val="18"/>
          <w:szCs w:val="18"/>
        </w:rPr>
        <w:t xml:space="preserve">1 </w:t>
      </w:r>
      <w:r>
        <w:rPr>
          <w:rFonts w:ascii="Arial" w:hAnsi="Arial" w:cs="Arial"/>
          <w:sz w:val="18"/>
          <w:szCs w:val="18"/>
        </w:rPr>
        <w:t>lapa</w:t>
      </w:r>
      <w:r w:rsidR="00134F8A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.</w:t>
      </w:r>
    </w:p>
    <w:p w14:paraId="12D8C66E" w14:textId="77777777" w:rsidR="008056F2" w:rsidRPr="00A64CD0" w:rsidRDefault="008056F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sectPr w:rsidR="008056F2" w:rsidRPr="00A64CD0" w:rsidSect="00B52E21">
      <w:headerReference w:type="default" r:id="rId13"/>
      <w:footerReference w:type="default" r:id="rId14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421C" w14:textId="77777777" w:rsidR="00470B8D" w:rsidRDefault="00470B8D">
      <w:r>
        <w:separator/>
      </w:r>
    </w:p>
  </w:endnote>
  <w:endnote w:type="continuationSeparator" w:id="0">
    <w:p w14:paraId="5C314B72" w14:textId="77777777" w:rsidR="00470B8D" w:rsidRDefault="0047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7B24" w14:textId="77777777" w:rsidR="00470B8D" w:rsidRDefault="00470B8D">
      <w:r>
        <w:separator/>
      </w:r>
    </w:p>
  </w:footnote>
  <w:footnote w:type="continuationSeparator" w:id="0">
    <w:p w14:paraId="0CB59C5B" w14:textId="77777777" w:rsidR="00470B8D" w:rsidRDefault="0047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6"/>
  </w:num>
  <w:num w:numId="2" w16cid:durableId="1416242371">
    <w:abstractNumId w:val="14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0"/>
  </w:num>
  <w:num w:numId="6" w16cid:durableId="546793027">
    <w:abstractNumId w:val="11"/>
  </w:num>
  <w:num w:numId="7" w16cid:durableId="158235238">
    <w:abstractNumId w:val="9"/>
  </w:num>
  <w:num w:numId="8" w16cid:durableId="60734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3"/>
  </w:num>
  <w:num w:numId="11" w16cid:durableId="963853461">
    <w:abstractNumId w:val="12"/>
  </w:num>
  <w:num w:numId="12" w16cid:durableId="1664160573">
    <w:abstractNumId w:val="5"/>
  </w:num>
  <w:num w:numId="13" w16cid:durableId="810682112">
    <w:abstractNumId w:val="8"/>
  </w:num>
  <w:num w:numId="14" w16cid:durableId="2081168650">
    <w:abstractNumId w:val="2"/>
  </w:num>
  <w:num w:numId="15" w16cid:durableId="191119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40723"/>
    <w:rsid w:val="000653A1"/>
    <w:rsid w:val="000A09FE"/>
    <w:rsid w:val="000F69DD"/>
    <w:rsid w:val="00100585"/>
    <w:rsid w:val="001125EB"/>
    <w:rsid w:val="00114F0A"/>
    <w:rsid w:val="0011595C"/>
    <w:rsid w:val="001278D2"/>
    <w:rsid w:val="00134F8A"/>
    <w:rsid w:val="0015372F"/>
    <w:rsid w:val="00154988"/>
    <w:rsid w:val="00162BB4"/>
    <w:rsid w:val="00163795"/>
    <w:rsid w:val="001709C5"/>
    <w:rsid w:val="00172C09"/>
    <w:rsid w:val="00175DD4"/>
    <w:rsid w:val="001A5752"/>
    <w:rsid w:val="001C2BDB"/>
    <w:rsid w:val="001E4B34"/>
    <w:rsid w:val="00216EB3"/>
    <w:rsid w:val="00223299"/>
    <w:rsid w:val="00227E62"/>
    <w:rsid w:val="0023360C"/>
    <w:rsid w:val="0029178F"/>
    <w:rsid w:val="00297970"/>
    <w:rsid w:val="002A10A1"/>
    <w:rsid w:val="002A585A"/>
    <w:rsid w:val="002D6BA2"/>
    <w:rsid w:val="002F39A2"/>
    <w:rsid w:val="00311E1C"/>
    <w:rsid w:val="00312795"/>
    <w:rsid w:val="00313393"/>
    <w:rsid w:val="00314504"/>
    <w:rsid w:val="00342D1A"/>
    <w:rsid w:val="00342E29"/>
    <w:rsid w:val="003452BB"/>
    <w:rsid w:val="00355836"/>
    <w:rsid w:val="00366CD8"/>
    <w:rsid w:val="00380118"/>
    <w:rsid w:val="0038074D"/>
    <w:rsid w:val="003878F0"/>
    <w:rsid w:val="003A210F"/>
    <w:rsid w:val="003F31D4"/>
    <w:rsid w:val="003F5D87"/>
    <w:rsid w:val="00402B4B"/>
    <w:rsid w:val="00405616"/>
    <w:rsid w:val="00410FE7"/>
    <w:rsid w:val="00412094"/>
    <w:rsid w:val="0041688E"/>
    <w:rsid w:val="00434FB7"/>
    <w:rsid w:val="00440194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F1377"/>
    <w:rsid w:val="005016F3"/>
    <w:rsid w:val="0051128C"/>
    <w:rsid w:val="005533AF"/>
    <w:rsid w:val="00563389"/>
    <w:rsid w:val="005C7790"/>
    <w:rsid w:val="005D6BB7"/>
    <w:rsid w:val="005E1A99"/>
    <w:rsid w:val="0061260F"/>
    <w:rsid w:val="00627C25"/>
    <w:rsid w:val="00664CE4"/>
    <w:rsid w:val="006758A8"/>
    <w:rsid w:val="006955DE"/>
    <w:rsid w:val="006C1CD8"/>
    <w:rsid w:val="006C445B"/>
    <w:rsid w:val="006D52F0"/>
    <w:rsid w:val="00721C14"/>
    <w:rsid w:val="00777753"/>
    <w:rsid w:val="007800B2"/>
    <w:rsid w:val="007A4843"/>
    <w:rsid w:val="007B1F29"/>
    <w:rsid w:val="007B5D5D"/>
    <w:rsid w:val="007C1593"/>
    <w:rsid w:val="007D48CF"/>
    <w:rsid w:val="008056F2"/>
    <w:rsid w:val="00805DA4"/>
    <w:rsid w:val="00823F38"/>
    <w:rsid w:val="008335AC"/>
    <w:rsid w:val="00851893"/>
    <w:rsid w:val="00861F97"/>
    <w:rsid w:val="008E286F"/>
    <w:rsid w:val="008F11FE"/>
    <w:rsid w:val="00903A25"/>
    <w:rsid w:val="00914E10"/>
    <w:rsid w:val="0095272C"/>
    <w:rsid w:val="009633D2"/>
    <w:rsid w:val="00964140"/>
    <w:rsid w:val="00980312"/>
    <w:rsid w:val="00980AB1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A3601F"/>
    <w:rsid w:val="00A63A6B"/>
    <w:rsid w:val="00A64CD0"/>
    <w:rsid w:val="00A72551"/>
    <w:rsid w:val="00A72F0E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52E21"/>
    <w:rsid w:val="00B7702B"/>
    <w:rsid w:val="00BB2F7B"/>
    <w:rsid w:val="00C145F5"/>
    <w:rsid w:val="00C1542C"/>
    <w:rsid w:val="00C80376"/>
    <w:rsid w:val="00C85295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7104"/>
    <w:rsid w:val="00DD76A6"/>
    <w:rsid w:val="00E119AF"/>
    <w:rsid w:val="00E22122"/>
    <w:rsid w:val="00E32114"/>
    <w:rsid w:val="00E4108F"/>
    <w:rsid w:val="00E546B3"/>
    <w:rsid w:val="00E56E8C"/>
    <w:rsid w:val="00E8158A"/>
    <w:rsid w:val="00E90D74"/>
    <w:rsid w:val="00EA3B3C"/>
    <w:rsid w:val="00EB60EE"/>
    <w:rsid w:val="00EC4006"/>
    <w:rsid w:val="00ED1D88"/>
    <w:rsid w:val="00EE3931"/>
    <w:rsid w:val="00F113D0"/>
    <w:rsid w:val="00F339A7"/>
    <w:rsid w:val="00F43A5D"/>
    <w:rsid w:val="00F44F27"/>
    <w:rsid w:val="00F873E0"/>
    <w:rsid w:val="00FA556E"/>
    <w:rsid w:val="00FB018D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cid:image002.png@01DBD13D.5333B73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viesiejipirkimai.lt/epps/cft/prepareViewCfTWS.do?resourceId=27032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1094</Words>
  <Characters>625</Characters>
  <Application>Microsoft Office Word</Application>
  <DocSecurity>0</DocSecurity>
  <Lines>5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2025-05-30T12:32:00Z</dcterms:created>
  <dcterms:modified xsi:type="dcterms:W3CDTF">2025-06-02T04:37:00Z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